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780000"/>
          <w:sz w:val="48"/>
        </w:rPr>
        <w:t>Dorian K. Flowers</w:t>
        <w:br/>
      </w:r>
      <w:r>
        <w:rPr>
          <w:b/>
          <w:sz w:val="28"/>
        </w:rPr>
        <w:t>Professional Certification Appendix</w:t>
        <w:br/>
      </w:r>
      <w:r>
        <w:rPr>
          <w:sz w:val="20"/>
        </w:rPr>
        <w:t>Taylors, South Carolina | (910) 264-4170 | dflowers2@att.net</w:t>
      </w:r>
    </w:p>
    <w:p>
      <w:r>
        <w:rPr>
          <w:b/>
          <w:color w:val="780000"/>
          <w:sz w:val="24"/>
        </w:rPr>
        <w:t>CERTIFICATIONS AND PROFESSIONAL CREDENTIALS</w:t>
      </w:r>
    </w:p>
    <w:p>
      <w:pPr>
        <w:pStyle w:val="ListBullet"/>
      </w:pPr>
      <w:r>
        <w:t>National Fire Academy Executive Fire Officer (EFO)</w:t>
      </w:r>
    </w:p>
    <w:p>
      <w:pPr>
        <w:pStyle w:val="ListBullet"/>
      </w:pPr>
      <w:r>
        <w:t>Center for Public Safety Excellence Chief Fire Officer Designation</w:t>
      </w:r>
    </w:p>
    <w:p>
      <w:pPr>
        <w:pStyle w:val="ListBullet"/>
      </w:pPr>
      <w:r>
        <w:t>Pro Board Fire Officer IV</w:t>
      </w:r>
    </w:p>
    <w:p>
      <w:pPr>
        <w:pStyle w:val="ListBullet"/>
      </w:pPr>
      <w:r>
        <w:t>IFSAC Fire Instructor II</w:t>
      </w:r>
    </w:p>
    <w:p>
      <w:pPr>
        <w:pStyle w:val="ListBullet"/>
      </w:pPr>
      <w:r>
        <w:t>National Registry EMT</w:t>
      </w:r>
    </w:p>
    <w:p>
      <w:pPr>
        <w:pStyle w:val="ListBullet"/>
      </w:pPr>
      <w:r>
        <w:t>IFSAC Firefighter II</w:t>
      </w:r>
    </w:p>
    <w:p>
      <w:pPr>
        <w:pStyle w:val="ListBullet"/>
      </w:pPr>
      <w:r>
        <w:t>IFSAC Rescue Technician</w:t>
      </w:r>
    </w:p>
    <w:p>
      <w:pPr>
        <w:pStyle w:val="ListBullet"/>
      </w:pPr>
      <w:r>
        <w:t>IFSAC Hazardous Materials Technician</w:t>
      </w:r>
    </w:p>
    <w:p>
      <w:pPr>
        <w:pStyle w:val="ListBullet"/>
      </w:pPr>
      <w:r>
        <w:t>NIMS 100, 200, 300, 400, 700</w:t>
      </w:r>
    </w:p>
    <w:sectPr w:rsidR="00FC693F" w:rsidRPr="0006063C" w:rsidSect="00034616">
      <w:pgSz w:w="12240" w:h="15840"/>
      <w:pgMar w:top="792" w:right="1008" w:bottom="792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